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4B9C1" w14:textId="77777777" w:rsidR="007411CF" w:rsidRPr="006E608C" w:rsidRDefault="00052114">
      <w:pPr>
        <w:rPr>
          <w:rFonts w:ascii="Titillium Web" w:hAnsi="Titillium Web"/>
          <w:sz w:val="24"/>
          <w:szCs w:val="24"/>
        </w:rPr>
      </w:pPr>
      <w:r w:rsidRPr="006E608C">
        <w:rPr>
          <w:rFonts w:ascii="Titillium Web" w:hAnsi="Titillium Web"/>
          <w:sz w:val="24"/>
          <w:szCs w:val="24"/>
        </w:rPr>
        <w:t>Persondataforordning</w:t>
      </w:r>
      <w:r w:rsidR="000721B1" w:rsidRPr="006E608C">
        <w:rPr>
          <w:rFonts w:ascii="Titillium Web" w:hAnsi="Titillium Web"/>
          <w:sz w:val="24"/>
          <w:szCs w:val="24"/>
        </w:rPr>
        <w:t xml:space="preserve"> </w:t>
      </w:r>
      <w:r w:rsidR="0002229D" w:rsidRPr="006E608C">
        <w:rPr>
          <w:rFonts w:ascii="Titillium Web" w:hAnsi="Titillium Web"/>
          <w:sz w:val="24"/>
          <w:szCs w:val="24"/>
        </w:rPr>
        <w:t>procedure</w:t>
      </w:r>
      <w:r w:rsidR="0063327E" w:rsidRPr="006E608C">
        <w:rPr>
          <w:rFonts w:ascii="Titillium Web" w:hAnsi="Titillium Web"/>
          <w:sz w:val="24"/>
          <w:szCs w:val="24"/>
        </w:rPr>
        <w:t xml:space="preserve"> vedrørende:</w:t>
      </w:r>
    </w:p>
    <w:p w14:paraId="1314B9C2" w14:textId="77777777" w:rsidR="00B80410" w:rsidRPr="006E608C" w:rsidRDefault="007411CF">
      <w:pPr>
        <w:rPr>
          <w:rFonts w:ascii="Titillium Web" w:hAnsi="Titillium Web"/>
          <w:sz w:val="28"/>
          <w:szCs w:val="28"/>
        </w:rPr>
      </w:pPr>
      <w:r w:rsidRPr="006E608C">
        <w:rPr>
          <w:rFonts w:ascii="Titillium Web" w:hAnsi="Titillium Web"/>
          <w:sz w:val="28"/>
          <w:szCs w:val="28"/>
        </w:rPr>
        <w:t>F</w:t>
      </w:r>
      <w:r w:rsidR="00044C94" w:rsidRPr="006E608C">
        <w:rPr>
          <w:rFonts w:ascii="Titillium Web" w:hAnsi="Titillium Web"/>
          <w:sz w:val="28"/>
          <w:szCs w:val="28"/>
        </w:rPr>
        <w:t>otografering af elever, brug af elevfotos</w:t>
      </w:r>
      <w:r w:rsidR="00F714AC">
        <w:rPr>
          <w:rFonts w:ascii="Titillium Web" w:hAnsi="Titillium Web"/>
          <w:sz w:val="28"/>
          <w:szCs w:val="28"/>
        </w:rPr>
        <w:t xml:space="preserve">, </w:t>
      </w:r>
      <w:r w:rsidR="00B06ED9" w:rsidRPr="006E608C">
        <w:rPr>
          <w:rFonts w:ascii="Titillium Web" w:hAnsi="Titillium Web"/>
          <w:sz w:val="28"/>
          <w:szCs w:val="28"/>
        </w:rPr>
        <w:t>video</w:t>
      </w:r>
      <w:r w:rsidR="00044C94" w:rsidRPr="006E608C">
        <w:rPr>
          <w:rFonts w:ascii="Titillium Web" w:hAnsi="Titillium Web"/>
          <w:sz w:val="28"/>
          <w:szCs w:val="28"/>
        </w:rPr>
        <w:t xml:space="preserve"> og ele</w:t>
      </w:r>
      <w:r w:rsidR="0063327E" w:rsidRPr="006E608C">
        <w:rPr>
          <w:rFonts w:ascii="Titillium Web" w:hAnsi="Titillium Web"/>
          <w:sz w:val="28"/>
          <w:szCs w:val="28"/>
        </w:rPr>
        <w:t>vstatements</w:t>
      </w:r>
    </w:p>
    <w:p w14:paraId="1314B9C3" w14:textId="77777777" w:rsidR="00410F07" w:rsidRPr="00D6501C" w:rsidRDefault="00410F07">
      <w:pPr>
        <w:rPr>
          <w:rFonts w:ascii="Titillium Web" w:hAnsi="Titillium Web"/>
          <w:sz w:val="24"/>
          <w:szCs w:val="24"/>
        </w:rPr>
      </w:pPr>
    </w:p>
    <w:p w14:paraId="1314B9C4" w14:textId="77777777" w:rsidR="0002229D" w:rsidRPr="00D6501C" w:rsidRDefault="0002229D">
      <w:pPr>
        <w:rPr>
          <w:rFonts w:ascii="Titillium Web" w:hAnsi="Titillium Web"/>
          <w:b/>
          <w:sz w:val="24"/>
          <w:szCs w:val="24"/>
        </w:rPr>
      </w:pPr>
      <w:r w:rsidRPr="00D6501C">
        <w:rPr>
          <w:rFonts w:ascii="Titillium Web" w:hAnsi="Titillium Web"/>
          <w:b/>
          <w:sz w:val="24"/>
          <w:szCs w:val="24"/>
        </w:rPr>
        <w:t>Formål</w:t>
      </w:r>
      <w:r w:rsidR="006A6864">
        <w:rPr>
          <w:rFonts w:ascii="Titillium Web" w:hAnsi="Titillium Web"/>
          <w:b/>
          <w:sz w:val="24"/>
          <w:szCs w:val="24"/>
        </w:rPr>
        <w:t xml:space="preserve"> med denne procedure</w:t>
      </w:r>
    </w:p>
    <w:p w14:paraId="1314B9C5" w14:textId="77777777" w:rsidR="00137164" w:rsidRDefault="00052114" w:rsidP="00B34F10">
      <w:pPr>
        <w:rPr>
          <w:rFonts w:ascii="Titillium Web" w:hAnsi="Titillium Web"/>
          <w:sz w:val="24"/>
          <w:szCs w:val="24"/>
        </w:rPr>
      </w:pPr>
      <w:r w:rsidRPr="00B34F10">
        <w:rPr>
          <w:rFonts w:ascii="Titillium Web" w:hAnsi="Titillium Web"/>
          <w:sz w:val="24"/>
          <w:szCs w:val="24"/>
        </w:rPr>
        <w:t>Formålet med denne procedure er at sikre</w:t>
      </w:r>
      <w:r w:rsidR="006003CE" w:rsidRPr="00B34F10">
        <w:rPr>
          <w:rFonts w:ascii="Titillium Web" w:hAnsi="Titillium Web"/>
          <w:sz w:val="24"/>
          <w:szCs w:val="24"/>
        </w:rPr>
        <w:t xml:space="preserve"> korrekt håndtering af </w:t>
      </w:r>
      <w:r w:rsidR="00E62FFB" w:rsidRPr="00B34F10">
        <w:rPr>
          <w:rFonts w:ascii="Titillium Web" w:hAnsi="Titillium Web"/>
          <w:sz w:val="24"/>
          <w:szCs w:val="24"/>
        </w:rPr>
        <w:t>elev</w:t>
      </w:r>
      <w:r w:rsidR="00137164" w:rsidRPr="00B34F10">
        <w:rPr>
          <w:rFonts w:ascii="Titillium Web" w:hAnsi="Titillium Web"/>
          <w:sz w:val="24"/>
          <w:szCs w:val="24"/>
        </w:rPr>
        <w:t xml:space="preserve">fotos og </w:t>
      </w:r>
      <w:r w:rsidR="006003CE" w:rsidRPr="00B34F10">
        <w:rPr>
          <w:rFonts w:ascii="Titillium Web" w:hAnsi="Titillium Web"/>
          <w:sz w:val="24"/>
          <w:szCs w:val="24"/>
        </w:rPr>
        <w:t>persondata</w:t>
      </w:r>
      <w:r w:rsidR="00137164" w:rsidRPr="00B34F10">
        <w:rPr>
          <w:rFonts w:ascii="Titillium Web" w:hAnsi="Titillium Web"/>
          <w:sz w:val="24"/>
          <w:szCs w:val="24"/>
        </w:rPr>
        <w:t xml:space="preserve"> i forbindelse med skolens f</w:t>
      </w:r>
      <w:r w:rsidR="00F714AC" w:rsidRPr="00B34F10">
        <w:rPr>
          <w:rFonts w:ascii="Titillium Web" w:hAnsi="Titillium Web"/>
          <w:sz w:val="24"/>
          <w:szCs w:val="24"/>
        </w:rPr>
        <w:t xml:space="preserve">otografering af elever. Herunder </w:t>
      </w:r>
      <w:r w:rsidR="00920842" w:rsidRPr="00B34F10">
        <w:rPr>
          <w:rFonts w:ascii="Titillium Web" w:hAnsi="Titillium Web"/>
          <w:sz w:val="24"/>
          <w:szCs w:val="24"/>
        </w:rPr>
        <w:t xml:space="preserve">brug af </w:t>
      </w:r>
      <w:r w:rsidR="00137164" w:rsidRPr="00B34F10">
        <w:rPr>
          <w:rFonts w:ascii="Titillium Web" w:hAnsi="Titillium Web"/>
          <w:sz w:val="24"/>
          <w:szCs w:val="24"/>
        </w:rPr>
        <w:t>elevfotos</w:t>
      </w:r>
      <w:r w:rsidR="00F714AC" w:rsidRPr="00B34F10">
        <w:rPr>
          <w:rFonts w:ascii="Titillium Web" w:hAnsi="Titillium Web"/>
          <w:sz w:val="24"/>
          <w:szCs w:val="24"/>
        </w:rPr>
        <w:t xml:space="preserve">, </w:t>
      </w:r>
      <w:r w:rsidR="00920842" w:rsidRPr="00B34F10">
        <w:rPr>
          <w:rFonts w:ascii="Titillium Web" w:hAnsi="Titillium Web"/>
          <w:sz w:val="24"/>
          <w:szCs w:val="24"/>
        </w:rPr>
        <w:t>video</w:t>
      </w:r>
      <w:r w:rsidR="00137164" w:rsidRPr="00B34F10">
        <w:rPr>
          <w:rFonts w:ascii="Titillium Web" w:hAnsi="Titillium Web"/>
          <w:sz w:val="24"/>
          <w:szCs w:val="24"/>
        </w:rPr>
        <w:t xml:space="preserve"> og elevstatements i kommercielt øjemed</w:t>
      </w:r>
    </w:p>
    <w:p w14:paraId="1314B9C6" w14:textId="77777777" w:rsidR="00B34F10" w:rsidRPr="00B34F10" w:rsidRDefault="00B34F10" w:rsidP="00B34F10">
      <w:pPr>
        <w:rPr>
          <w:rFonts w:ascii="Titillium Web" w:hAnsi="Titillium Web"/>
          <w:sz w:val="24"/>
          <w:szCs w:val="24"/>
        </w:rPr>
      </w:pPr>
    </w:p>
    <w:p w14:paraId="1314B9C7" w14:textId="77777777" w:rsidR="0002229D" w:rsidRPr="00D6501C" w:rsidRDefault="006A6864">
      <w:pPr>
        <w:rPr>
          <w:rFonts w:ascii="Titillium Web" w:hAnsi="Titillium Web"/>
          <w:b/>
          <w:sz w:val="24"/>
          <w:szCs w:val="24"/>
        </w:rPr>
      </w:pPr>
      <w:r>
        <w:rPr>
          <w:rFonts w:ascii="Titillium Web" w:hAnsi="Titillium Web"/>
          <w:b/>
          <w:sz w:val="24"/>
          <w:szCs w:val="24"/>
        </w:rPr>
        <w:t>Proceduren omhandler følgende parter</w:t>
      </w:r>
    </w:p>
    <w:p w14:paraId="1314B9C8" w14:textId="77777777" w:rsidR="00AA5244" w:rsidRDefault="006003CE" w:rsidP="00B34F10">
      <w:pPr>
        <w:rPr>
          <w:rFonts w:ascii="Titillium Web" w:hAnsi="Titillium Web"/>
          <w:sz w:val="24"/>
          <w:szCs w:val="24"/>
        </w:rPr>
      </w:pPr>
      <w:r w:rsidRPr="00B34F10">
        <w:rPr>
          <w:rFonts w:ascii="Titillium Web" w:hAnsi="Titillium Web"/>
          <w:sz w:val="24"/>
          <w:szCs w:val="24"/>
        </w:rPr>
        <w:t xml:space="preserve">Proceduren anvendes for alle </w:t>
      </w:r>
      <w:r w:rsidR="00344159" w:rsidRPr="00B34F10">
        <w:rPr>
          <w:rFonts w:ascii="Titillium Web" w:hAnsi="Titillium Web"/>
          <w:sz w:val="24"/>
          <w:szCs w:val="24"/>
        </w:rPr>
        <w:t>skolens elever</w:t>
      </w:r>
    </w:p>
    <w:p w14:paraId="1314B9C9" w14:textId="77777777" w:rsidR="00B34F10" w:rsidRPr="00B34F10" w:rsidRDefault="00B34F10" w:rsidP="00B34F10">
      <w:pPr>
        <w:rPr>
          <w:rFonts w:ascii="Titillium Web" w:hAnsi="Titillium Web"/>
          <w:sz w:val="24"/>
          <w:szCs w:val="24"/>
        </w:rPr>
      </w:pPr>
    </w:p>
    <w:p w14:paraId="1314B9CA" w14:textId="77777777" w:rsidR="0002229D" w:rsidRPr="00D6501C" w:rsidRDefault="006A6864">
      <w:pPr>
        <w:rPr>
          <w:rFonts w:ascii="Titillium Web" w:hAnsi="Titillium Web"/>
          <w:b/>
          <w:sz w:val="24"/>
          <w:szCs w:val="24"/>
        </w:rPr>
      </w:pPr>
      <w:r>
        <w:rPr>
          <w:rFonts w:ascii="Titillium Web" w:hAnsi="Titillium Web"/>
          <w:b/>
          <w:sz w:val="24"/>
          <w:szCs w:val="24"/>
        </w:rPr>
        <w:t>Vi anvender følgende fremgangsmåde/metode</w:t>
      </w:r>
    </w:p>
    <w:p w14:paraId="1314B9CB" w14:textId="77777777" w:rsidR="00B06ED9" w:rsidRDefault="00B06ED9" w:rsidP="0002229D">
      <w:pPr>
        <w:pStyle w:val="Listeafsnit"/>
        <w:numPr>
          <w:ilvl w:val="0"/>
          <w:numId w:val="1"/>
        </w:numPr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sz w:val="24"/>
          <w:szCs w:val="24"/>
        </w:rPr>
        <w:t>I forbindelse med udarbejdelsen af årsskrift, profilfolder og reklamematerialer i form af plakater, annoncer m.v.</w:t>
      </w:r>
      <w:r w:rsidR="002700C0">
        <w:rPr>
          <w:rFonts w:ascii="Titillium Web" w:hAnsi="Titillium Web"/>
          <w:sz w:val="24"/>
          <w:szCs w:val="24"/>
        </w:rPr>
        <w:t>,</w:t>
      </w:r>
      <w:r>
        <w:rPr>
          <w:rFonts w:ascii="Titillium Web" w:hAnsi="Titillium Web"/>
          <w:sz w:val="24"/>
          <w:szCs w:val="24"/>
        </w:rPr>
        <w:t xml:space="preserve"> såvel digitalt som i trykte materialer</w:t>
      </w:r>
      <w:r w:rsidR="002700C0">
        <w:rPr>
          <w:rFonts w:ascii="Titillium Web" w:hAnsi="Titillium Web"/>
          <w:sz w:val="24"/>
          <w:szCs w:val="24"/>
        </w:rPr>
        <w:t>,</w:t>
      </w:r>
      <w:r>
        <w:rPr>
          <w:rFonts w:ascii="Titillium Web" w:hAnsi="Titillium Web"/>
          <w:sz w:val="24"/>
          <w:szCs w:val="24"/>
        </w:rPr>
        <w:t xml:space="preserve"> anvendes foto</w:t>
      </w:r>
      <w:r w:rsidR="00B8489E">
        <w:rPr>
          <w:rFonts w:ascii="Titillium Web" w:hAnsi="Titillium Web"/>
          <w:sz w:val="24"/>
          <w:szCs w:val="24"/>
        </w:rPr>
        <w:t>s</w:t>
      </w:r>
      <w:r>
        <w:rPr>
          <w:rFonts w:ascii="Titillium Web" w:hAnsi="Titillium Web"/>
          <w:sz w:val="24"/>
          <w:szCs w:val="24"/>
        </w:rPr>
        <w:t>, video</w:t>
      </w:r>
      <w:r w:rsidR="00C00444">
        <w:rPr>
          <w:rFonts w:ascii="Titillium Web" w:hAnsi="Titillium Web"/>
          <w:sz w:val="24"/>
          <w:szCs w:val="24"/>
        </w:rPr>
        <w:t xml:space="preserve"> og</w:t>
      </w:r>
      <w:r>
        <w:rPr>
          <w:rFonts w:ascii="Titillium Web" w:hAnsi="Titillium Web"/>
          <w:sz w:val="24"/>
          <w:szCs w:val="24"/>
        </w:rPr>
        <w:t xml:space="preserve"> elevcitater, hvor skolens elever </w:t>
      </w:r>
      <w:r w:rsidR="00A625B1">
        <w:rPr>
          <w:rFonts w:ascii="Titillium Web" w:hAnsi="Titillium Web"/>
          <w:sz w:val="24"/>
          <w:szCs w:val="24"/>
        </w:rPr>
        <w:t>medvirker</w:t>
      </w:r>
    </w:p>
    <w:p w14:paraId="1314B9CC" w14:textId="77777777" w:rsidR="00A314C9" w:rsidRDefault="00A314C9" w:rsidP="0002229D">
      <w:pPr>
        <w:pStyle w:val="Listeafsnit"/>
        <w:numPr>
          <w:ilvl w:val="0"/>
          <w:numId w:val="1"/>
        </w:numPr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sz w:val="24"/>
          <w:szCs w:val="24"/>
        </w:rPr>
        <w:t xml:space="preserve">Elever </w:t>
      </w:r>
      <w:r w:rsidR="005C6362">
        <w:rPr>
          <w:rFonts w:ascii="Titillium Web" w:hAnsi="Titillium Web"/>
          <w:sz w:val="24"/>
          <w:szCs w:val="24"/>
        </w:rPr>
        <w:t>skal give samtykke førend Viborg Katedralskole må bruge materialet i kommercielt øjemed.</w:t>
      </w:r>
    </w:p>
    <w:p w14:paraId="1314B9CD" w14:textId="77777777" w:rsidR="005C6362" w:rsidRDefault="005C6362" w:rsidP="0002229D">
      <w:pPr>
        <w:pStyle w:val="Listeafsnit"/>
        <w:numPr>
          <w:ilvl w:val="0"/>
          <w:numId w:val="1"/>
        </w:numPr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sz w:val="24"/>
          <w:szCs w:val="24"/>
        </w:rPr>
        <w:t>Til samtykke anvendes mundtligt samtykke eller i nogle tilfælde skriftligt samtykke.</w:t>
      </w:r>
      <w:r w:rsidR="00A51F96">
        <w:rPr>
          <w:rFonts w:ascii="Titillium Web" w:hAnsi="Titillium Web"/>
          <w:sz w:val="24"/>
          <w:szCs w:val="24"/>
        </w:rPr>
        <w:t xml:space="preserve"> </w:t>
      </w:r>
    </w:p>
    <w:p w14:paraId="1314B9CE" w14:textId="77777777" w:rsidR="00A51F96" w:rsidRDefault="00AA5244" w:rsidP="0002229D">
      <w:pPr>
        <w:pStyle w:val="Listeafsnit"/>
        <w:numPr>
          <w:ilvl w:val="0"/>
          <w:numId w:val="1"/>
        </w:numPr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sz w:val="24"/>
          <w:szCs w:val="24"/>
        </w:rPr>
        <w:t xml:space="preserve">Mht. det skriftlige samtykke, </w:t>
      </w:r>
      <w:r w:rsidR="00A51F96">
        <w:rPr>
          <w:rFonts w:ascii="Titillium Web" w:hAnsi="Titillium Web"/>
          <w:sz w:val="24"/>
          <w:szCs w:val="24"/>
        </w:rPr>
        <w:t>anvendes formular/skema</w:t>
      </w:r>
      <w:r>
        <w:rPr>
          <w:rFonts w:ascii="Titillium Web" w:hAnsi="Titillium Web"/>
          <w:sz w:val="24"/>
          <w:szCs w:val="24"/>
        </w:rPr>
        <w:t>,</w:t>
      </w:r>
      <w:r w:rsidR="00A51F96">
        <w:rPr>
          <w:rFonts w:ascii="Titillium Web" w:hAnsi="Titillium Web"/>
          <w:sz w:val="24"/>
          <w:szCs w:val="24"/>
        </w:rPr>
        <w:t xml:space="preserve"> som eleverne bliver bedt om at udfylde og underskrive</w:t>
      </w:r>
    </w:p>
    <w:p w14:paraId="1314B9CF" w14:textId="77777777" w:rsidR="0002229D" w:rsidRDefault="00760052" w:rsidP="00184FB6">
      <w:pPr>
        <w:pStyle w:val="Listeafsnit"/>
        <w:numPr>
          <w:ilvl w:val="0"/>
          <w:numId w:val="1"/>
        </w:numPr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sz w:val="24"/>
          <w:szCs w:val="24"/>
        </w:rPr>
        <w:t>Eleverne</w:t>
      </w:r>
      <w:r w:rsidR="006732C8">
        <w:rPr>
          <w:rFonts w:ascii="Titillium Web" w:hAnsi="Titillium Web"/>
          <w:sz w:val="24"/>
          <w:szCs w:val="24"/>
        </w:rPr>
        <w:t xml:space="preserve"> oplyses om, at de til enhver tid kan trække sit samtykke tilbage, dog ikke med tilbagevirkende kraft for allerede</w:t>
      </w:r>
      <w:r w:rsidR="001E6F46">
        <w:rPr>
          <w:rFonts w:ascii="Titillium Web" w:hAnsi="Titillium Web"/>
          <w:sz w:val="24"/>
          <w:szCs w:val="24"/>
        </w:rPr>
        <w:t xml:space="preserve"> iværksatte kampagneaktiviteter</w:t>
      </w:r>
    </w:p>
    <w:p w14:paraId="1314B9D0" w14:textId="77777777" w:rsidR="001E6F46" w:rsidRPr="00184FB6" w:rsidRDefault="001E6F46" w:rsidP="001E6F46">
      <w:pPr>
        <w:pStyle w:val="Listeafsnit"/>
        <w:rPr>
          <w:rFonts w:ascii="Titillium Web" w:hAnsi="Titillium Web"/>
          <w:sz w:val="24"/>
          <w:szCs w:val="24"/>
        </w:rPr>
      </w:pPr>
    </w:p>
    <w:p w14:paraId="1314B9D1" w14:textId="77777777" w:rsidR="0002229D" w:rsidRPr="00D6501C" w:rsidRDefault="00FC65F0">
      <w:pPr>
        <w:rPr>
          <w:rFonts w:ascii="Titillium Web" w:hAnsi="Titillium Web"/>
          <w:b/>
          <w:sz w:val="24"/>
          <w:szCs w:val="24"/>
        </w:rPr>
      </w:pPr>
      <w:r>
        <w:rPr>
          <w:rFonts w:ascii="Titillium Web" w:hAnsi="Titillium Web"/>
          <w:b/>
          <w:sz w:val="24"/>
          <w:szCs w:val="24"/>
        </w:rPr>
        <w:t>Hvordan sikrer vi opfølgning</w:t>
      </w:r>
      <w:r w:rsidR="00A35CCE">
        <w:rPr>
          <w:rFonts w:ascii="Titillium Web" w:hAnsi="Titillium Web"/>
          <w:b/>
          <w:sz w:val="24"/>
          <w:szCs w:val="24"/>
        </w:rPr>
        <w:t xml:space="preserve"> på</w:t>
      </w:r>
      <w:r>
        <w:rPr>
          <w:rFonts w:ascii="Titillium Web" w:hAnsi="Titillium Web"/>
          <w:b/>
          <w:sz w:val="24"/>
          <w:szCs w:val="24"/>
        </w:rPr>
        <w:t xml:space="preserve"> og opdatering af gældende procedure?</w:t>
      </w:r>
    </w:p>
    <w:p w14:paraId="1314B9D2" w14:textId="77777777" w:rsidR="006732C8" w:rsidRPr="006732C8" w:rsidRDefault="003258E5" w:rsidP="006732C8">
      <w:pPr>
        <w:pStyle w:val="Listeafsnit"/>
        <w:numPr>
          <w:ilvl w:val="0"/>
          <w:numId w:val="1"/>
        </w:numPr>
        <w:rPr>
          <w:rFonts w:ascii="Titillium Web" w:hAnsi="Titillium Web"/>
          <w:sz w:val="24"/>
          <w:szCs w:val="24"/>
        </w:rPr>
      </w:pPr>
      <w:r w:rsidRPr="00D6501C">
        <w:rPr>
          <w:rFonts w:ascii="Titillium Web" w:hAnsi="Titillium Web"/>
          <w:sz w:val="24"/>
          <w:szCs w:val="24"/>
        </w:rPr>
        <w:t>Fremgangsmåde/metode vil løbende blive opdateret</w:t>
      </w:r>
      <w:r w:rsidR="005625B2">
        <w:rPr>
          <w:rFonts w:ascii="Titillium Web" w:hAnsi="Titillium Web"/>
          <w:sz w:val="24"/>
          <w:szCs w:val="24"/>
        </w:rPr>
        <w:t>,</w:t>
      </w:r>
      <w:r w:rsidRPr="00D6501C">
        <w:rPr>
          <w:rFonts w:ascii="Titillium Web" w:hAnsi="Titillium Web"/>
          <w:sz w:val="24"/>
          <w:szCs w:val="24"/>
        </w:rPr>
        <w:t xml:space="preserve"> </w:t>
      </w:r>
      <w:r w:rsidR="006732C8">
        <w:rPr>
          <w:rFonts w:ascii="Titillium Web" w:hAnsi="Titillium Web"/>
          <w:sz w:val="24"/>
          <w:szCs w:val="24"/>
        </w:rPr>
        <w:t>så proceduren opfylder kravene til korrekt håndtering af personfølsomme oplysninger.</w:t>
      </w:r>
    </w:p>
    <w:p w14:paraId="1314B9D3" w14:textId="77777777" w:rsidR="000F26CD" w:rsidRDefault="00411352" w:rsidP="000F26CD">
      <w:pPr>
        <w:pStyle w:val="Listeafsnit"/>
        <w:numPr>
          <w:ilvl w:val="0"/>
          <w:numId w:val="1"/>
        </w:numPr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sz w:val="24"/>
          <w:szCs w:val="24"/>
        </w:rPr>
        <w:t xml:space="preserve">Rektor og uddannelsesleder med ansvar </w:t>
      </w:r>
      <w:r w:rsidR="006732C8">
        <w:rPr>
          <w:rFonts w:ascii="Titillium Web" w:hAnsi="Titillium Web"/>
          <w:sz w:val="24"/>
          <w:szCs w:val="24"/>
        </w:rPr>
        <w:t xml:space="preserve">for kommunikation og markedsføring vil løbende drøfte gældende praksis og ajourføre </w:t>
      </w:r>
      <w:r w:rsidR="00286E80">
        <w:rPr>
          <w:rFonts w:ascii="Titillium Web" w:hAnsi="Titillium Web"/>
          <w:sz w:val="24"/>
          <w:szCs w:val="24"/>
        </w:rPr>
        <w:t>indeværende procedure</w:t>
      </w:r>
      <w:r w:rsidR="006732C8">
        <w:rPr>
          <w:rFonts w:ascii="Titillium Web" w:hAnsi="Titillium Web"/>
          <w:sz w:val="24"/>
          <w:szCs w:val="24"/>
        </w:rPr>
        <w:t>.</w:t>
      </w:r>
    </w:p>
    <w:p w14:paraId="1314B9D4" w14:textId="77777777" w:rsidR="000073C7" w:rsidRPr="00016298" w:rsidRDefault="000073C7" w:rsidP="000F26CD">
      <w:pPr>
        <w:pStyle w:val="Listeafsnit"/>
        <w:numPr>
          <w:ilvl w:val="0"/>
          <w:numId w:val="1"/>
        </w:numPr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sz w:val="24"/>
          <w:szCs w:val="24"/>
        </w:rPr>
        <w:t>Den enkelte elev kan altid kontakte rektor eller uddannelsesleder med ansvar for kommunikation og mar</w:t>
      </w:r>
      <w:r w:rsidR="00411352">
        <w:rPr>
          <w:rFonts w:ascii="Titillium Web" w:hAnsi="Titillium Web"/>
          <w:sz w:val="24"/>
          <w:szCs w:val="24"/>
        </w:rPr>
        <w:t xml:space="preserve">kedsføring </w:t>
      </w:r>
      <w:r w:rsidR="00374994">
        <w:rPr>
          <w:rFonts w:ascii="Titillium Web" w:hAnsi="Titillium Web"/>
          <w:sz w:val="24"/>
          <w:szCs w:val="24"/>
        </w:rPr>
        <w:t>og få svar på spørgsmål vedrørende sikker håndtering af elevfotos og persondata i den forbindelse.</w:t>
      </w:r>
    </w:p>
    <w:p w14:paraId="1314B9D5" w14:textId="77777777" w:rsidR="002316CD" w:rsidRPr="00D6501C" w:rsidRDefault="002316CD" w:rsidP="002316CD">
      <w:pPr>
        <w:pStyle w:val="Listeafsnit"/>
        <w:rPr>
          <w:rFonts w:ascii="Titillium Web" w:hAnsi="Titillium Web"/>
          <w:sz w:val="24"/>
          <w:szCs w:val="24"/>
        </w:rPr>
      </w:pPr>
    </w:p>
    <w:p w14:paraId="1314B9D6" w14:textId="77777777" w:rsidR="00F00FE8" w:rsidRPr="007A51C0" w:rsidRDefault="00F00FE8" w:rsidP="007A51C0">
      <w:pPr>
        <w:pStyle w:val="Listeafsnit"/>
        <w:numPr>
          <w:ilvl w:val="0"/>
          <w:numId w:val="1"/>
        </w:numPr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sz w:val="24"/>
          <w:szCs w:val="24"/>
        </w:rPr>
        <w:t>Det er rektor og skolens</w:t>
      </w:r>
      <w:r w:rsidR="002316CD" w:rsidRPr="00D6501C">
        <w:rPr>
          <w:rFonts w:ascii="Titillium Web" w:hAnsi="Titillium Web"/>
          <w:sz w:val="24"/>
          <w:szCs w:val="24"/>
        </w:rPr>
        <w:t xml:space="preserve"> medarbejdere</w:t>
      </w:r>
      <w:r w:rsidR="001C301D" w:rsidRPr="00D6501C">
        <w:rPr>
          <w:rFonts w:ascii="Titillium Web" w:hAnsi="Titillium Web"/>
          <w:sz w:val="24"/>
          <w:szCs w:val="24"/>
        </w:rPr>
        <w:t>,</w:t>
      </w:r>
      <w:r w:rsidR="002316CD" w:rsidRPr="00D6501C">
        <w:rPr>
          <w:rFonts w:ascii="Titillium Web" w:hAnsi="Titillium Web"/>
          <w:sz w:val="24"/>
          <w:szCs w:val="24"/>
        </w:rPr>
        <w:t xml:space="preserve"> der har a</w:t>
      </w:r>
      <w:r w:rsidR="007A51C0">
        <w:rPr>
          <w:rFonts w:ascii="Titillium Web" w:hAnsi="Titillium Web"/>
          <w:sz w:val="24"/>
          <w:szCs w:val="24"/>
        </w:rPr>
        <w:t>nsvar for korrekt behandling af billede- og videomateriale samt elevcitater til kommercielt brug.</w:t>
      </w:r>
    </w:p>
    <w:p w14:paraId="1314B9D7" w14:textId="77777777" w:rsidR="00F00FE8" w:rsidRPr="00F00FE8" w:rsidRDefault="00F00FE8" w:rsidP="00F00FE8">
      <w:pPr>
        <w:pStyle w:val="Listeafsnit"/>
        <w:rPr>
          <w:rFonts w:ascii="Titillium Web" w:hAnsi="Titillium Web"/>
          <w:sz w:val="24"/>
          <w:szCs w:val="24"/>
        </w:rPr>
      </w:pPr>
    </w:p>
    <w:p w14:paraId="1314B9D8" w14:textId="77777777" w:rsidR="0002229D" w:rsidRPr="00D6501C" w:rsidRDefault="003E17D6">
      <w:pPr>
        <w:rPr>
          <w:rFonts w:ascii="Titillium Web" w:hAnsi="Titillium Web"/>
          <w:b/>
          <w:sz w:val="24"/>
          <w:szCs w:val="24"/>
        </w:rPr>
      </w:pPr>
      <w:r>
        <w:rPr>
          <w:rFonts w:ascii="Titillium Web" w:hAnsi="Titillium Web"/>
          <w:b/>
          <w:sz w:val="24"/>
          <w:szCs w:val="24"/>
        </w:rPr>
        <w:t xml:space="preserve">Hvem er ansvarlig for rettidig revision/evaluering af proceduren? </w:t>
      </w:r>
    </w:p>
    <w:p w14:paraId="1314B9D9" w14:textId="77777777" w:rsidR="00713888" w:rsidRPr="00D239CF" w:rsidRDefault="001C301D" w:rsidP="00D239CF">
      <w:pPr>
        <w:rPr>
          <w:rFonts w:ascii="Titillium Web" w:hAnsi="Titillium Web"/>
          <w:sz w:val="24"/>
          <w:szCs w:val="24"/>
        </w:rPr>
      </w:pPr>
      <w:r w:rsidRPr="00D239CF">
        <w:rPr>
          <w:rFonts w:ascii="Titillium Web" w:hAnsi="Titillium Web"/>
          <w:sz w:val="24"/>
          <w:szCs w:val="24"/>
        </w:rPr>
        <w:t xml:space="preserve">Løbende revision af proceduren påhviler </w:t>
      </w:r>
      <w:r w:rsidR="00214856" w:rsidRPr="00D239CF">
        <w:rPr>
          <w:rFonts w:ascii="Titillium Web" w:hAnsi="Titillium Web"/>
          <w:sz w:val="24"/>
          <w:szCs w:val="24"/>
        </w:rPr>
        <w:t>rektor og uddannelsesleder med ansvar for kommunikation og markedsføring.</w:t>
      </w:r>
    </w:p>
    <w:sectPr w:rsidR="00713888" w:rsidRPr="00D239CF" w:rsidSect="00685CF4">
      <w:headerReference w:type="default" r:id="rId7"/>
      <w:footerReference w:type="default" r:id="rId8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4B9DC" w14:textId="77777777" w:rsidR="00C951C7" w:rsidRDefault="00C951C7" w:rsidP="00B62A56">
      <w:pPr>
        <w:spacing w:after="0" w:line="240" w:lineRule="auto"/>
      </w:pPr>
      <w:r>
        <w:separator/>
      </w:r>
    </w:p>
  </w:endnote>
  <w:endnote w:type="continuationSeparator" w:id="0">
    <w:p w14:paraId="1314B9DD" w14:textId="77777777" w:rsidR="00C951C7" w:rsidRDefault="00C951C7" w:rsidP="00B62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tillium Web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4B9E2" w14:textId="7164586B" w:rsidR="00B62A56" w:rsidRDefault="00FC5BF8" w:rsidP="00FC5BF8">
    <w:pPr>
      <w:pStyle w:val="Sidefod"/>
      <w:jc w:val="right"/>
    </w:pP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TIME \@ "d. MMMM yyyy" </w:instrText>
    </w:r>
    <w:r>
      <w:rPr>
        <w:color w:val="5B9BD5" w:themeColor="accent1"/>
      </w:rPr>
      <w:fldChar w:fldCharType="separate"/>
    </w:r>
    <w:r w:rsidR="00367E85">
      <w:rPr>
        <w:noProof/>
        <w:color w:val="5B9BD5" w:themeColor="accent1"/>
      </w:rPr>
      <w:t>19. august 2025</w:t>
    </w:r>
    <w:r>
      <w:rPr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4B9DA" w14:textId="77777777" w:rsidR="00C951C7" w:rsidRDefault="00C951C7" w:rsidP="00B62A56">
      <w:pPr>
        <w:spacing w:after="0" w:line="240" w:lineRule="auto"/>
      </w:pPr>
      <w:r>
        <w:separator/>
      </w:r>
    </w:p>
  </w:footnote>
  <w:footnote w:type="continuationSeparator" w:id="0">
    <w:p w14:paraId="1314B9DB" w14:textId="77777777" w:rsidR="00C951C7" w:rsidRDefault="00C951C7" w:rsidP="00B62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4B9DE" w14:textId="4DF25E20" w:rsidR="002F0314" w:rsidRDefault="00367E85">
    <w:pPr>
      <w:pStyle w:val="Sidehoved"/>
      <w:rPr>
        <w:noProof/>
        <w:lang w:eastAsia="da-DK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2AE40D8" wp14:editId="7BD76396">
          <wp:simplePos x="0" y="0"/>
          <wp:positionH relativeFrom="column">
            <wp:posOffset>6048463</wp:posOffset>
          </wp:positionH>
          <wp:positionV relativeFrom="paragraph">
            <wp:posOffset>-106930</wp:posOffset>
          </wp:positionV>
          <wp:extent cx="806716" cy="803479"/>
          <wp:effectExtent l="0" t="0" r="6350" b="0"/>
          <wp:wrapSquare wrapText="bothSides"/>
          <wp:docPr id="1257722068" name="Billede 1" descr="Et billede, der indeholder symbol, cirkel, Font/skrifttype, emblem&#10;&#10;AI-genereret indhold kan være ukorrek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722068" name="Billede 1" descr="Et billede, der indeholder symbol, cirkel, Font/skrifttype, emblem&#10;&#10;AI-genereret indhold kan være ukorrek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06716" cy="803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2A56">
      <w:tab/>
    </w:r>
    <w:r w:rsidR="00B62A56">
      <w:tab/>
    </w:r>
  </w:p>
  <w:p w14:paraId="1314B9DF" w14:textId="0E28CAA2" w:rsidR="00B62A56" w:rsidRDefault="00B62A56" w:rsidP="00C32970">
    <w:pPr>
      <w:pStyle w:val="Sidehoved"/>
      <w:jc w:val="right"/>
    </w:pPr>
  </w:p>
  <w:p w14:paraId="1314B9E0" w14:textId="77777777" w:rsidR="00685CF4" w:rsidRDefault="00685CF4" w:rsidP="00C32970">
    <w:pPr>
      <w:pStyle w:val="Sidehoved"/>
      <w:jc w:val="right"/>
    </w:pPr>
  </w:p>
  <w:p w14:paraId="1314B9E1" w14:textId="77777777" w:rsidR="0056037D" w:rsidRDefault="0056037D" w:rsidP="00C32970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82F63"/>
    <w:multiLevelType w:val="hybridMultilevel"/>
    <w:tmpl w:val="456CBB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A386F"/>
    <w:multiLevelType w:val="hybridMultilevel"/>
    <w:tmpl w:val="83BC464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FE5915"/>
    <w:multiLevelType w:val="hybridMultilevel"/>
    <w:tmpl w:val="2EEC6C5E"/>
    <w:lvl w:ilvl="0" w:tplc="11CAF6A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5488162">
    <w:abstractNumId w:val="0"/>
  </w:num>
  <w:num w:numId="2" w16cid:durableId="498932052">
    <w:abstractNumId w:val="1"/>
  </w:num>
  <w:num w:numId="3" w16cid:durableId="777605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29D"/>
    <w:rsid w:val="000073C7"/>
    <w:rsid w:val="00016298"/>
    <w:rsid w:val="0001698A"/>
    <w:rsid w:val="0002229D"/>
    <w:rsid w:val="000347B4"/>
    <w:rsid w:val="000357BD"/>
    <w:rsid w:val="00044C94"/>
    <w:rsid w:val="00052114"/>
    <w:rsid w:val="000721B1"/>
    <w:rsid w:val="000D4338"/>
    <w:rsid w:val="000F26CD"/>
    <w:rsid w:val="00103136"/>
    <w:rsid w:val="00116B69"/>
    <w:rsid w:val="001242C9"/>
    <w:rsid w:val="00132E0C"/>
    <w:rsid w:val="00137164"/>
    <w:rsid w:val="00184FB6"/>
    <w:rsid w:val="00191DDE"/>
    <w:rsid w:val="00197813"/>
    <w:rsid w:val="001C1BF0"/>
    <w:rsid w:val="001C301D"/>
    <w:rsid w:val="001E6F46"/>
    <w:rsid w:val="002030CC"/>
    <w:rsid w:val="00203B78"/>
    <w:rsid w:val="00214856"/>
    <w:rsid w:val="002316CD"/>
    <w:rsid w:val="002700C0"/>
    <w:rsid w:val="00286E80"/>
    <w:rsid w:val="002F0314"/>
    <w:rsid w:val="003258E5"/>
    <w:rsid w:val="00344159"/>
    <w:rsid w:val="00345A42"/>
    <w:rsid w:val="00363EBA"/>
    <w:rsid w:val="00367E85"/>
    <w:rsid w:val="0037046A"/>
    <w:rsid w:val="00374994"/>
    <w:rsid w:val="003E1364"/>
    <w:rsid w:val="003E17D6"/>
    <w:rsid w:val="003E3FF3"/>
    <w:rsid w:val="003E7BEC"/>
    <w:rsid w:val="004014A1"/>
    <w:rsid w:val="00410F07"/>
    <w:rsid w:val="00411352"/>
    <w:rsid w:val="00473E94"/>
    <w:rsid w:val="00474DAA"/>
    <w:rsid w:val="005078AE"/>
    <w:rsid w:val="00551D34"/>
    <w:rsid w:val="0056037D"/>
    <w:rsid w:val="005625B2"/>
    <w:rsid w:val="00562B43"/>
    <w:rsid w:val="00574027"/>
    <w:rsid w:val="00597201"/>
    <w:rsid w:val="005A5D76"/>
    <w:rsid w:val="005B0E7D"/>
    <w:rsid w:val="005C545C"/>
    <w:rsid w:val="005C6362"/>
    <w:rsid w:val="005F4890"/>
    <w:rsid w:val="006003CE"/>
    <w:rsid w:val="00602F1A"/>
    <w:rsid w:val="0063327E"/>
    <w:rsid w:val="006732C8"/>
    <w:rsid w:val="00685CF4"/>
    <w:rsid w:val="006A6864"/>
    <w:rsid w:val="006C62F7"/>
    <w:rsid w:val="006E608C"/>
    <w:rsid w:val="00713888"/>
    <w:rsid w:val="007411CF"/>
    <w:rsid w:val="007533DD"/>
    <w:rsid w:val="00760052"/>
    <w:rsid w:val="00761B6E"/>
    <w:rsid w:val="007734EF"/>
    <w:rsid w:val="007821FC"/>
    <w:rsid w:val="007A51C0"/>
    <w:rsid w:val="007C7616"/>
    <w:rsid w:val="00827640"/>
    <w:rsid w:val="008B13FA"/>
    <w:rsid w:val="008B2411"/>
    <w:rsid w:val="008E602E"/>
    <w:rsid w:val="008F699D"/>
    <w:rsid w:val="00920842"/>
    <w:rsid w:val="00952AF8"/>
    <w:rsid w:val="009F0CB5"/>
    <w:rsid w:val="00A273EB"/>
    <w:rsid w:val="00A30181"/>
    <w:rsid w:val="00A314C9"/>
    <w:rsid w:val="00A35CCE"/>
    <w:rsid w:val="00A37BAD"/>
    <w:rsid w:val="00A51F96"/>
    <w:rsid w:val="00A625B1"/>
    <w:rsid w:val="00AA5244"/>
    <w:rsid w:val="00AF5214"/>
    <w:rsid w:val="00B06ED9"/>
    <w:rsid w:val="00B1525E"/>
    <w:rsid w:val="00B34F10"/>
    <w:rsid w:val="00B50BD8"/>
    <w:rsid w:val="00B62A56"/>
    <w:rsid w:val="00B80410"/>
    <w:rsid w:val="00B8489E"/>
    <w:rsid w:val="00BB1EE1"/>
    <w:rsid w:val="00BE4CCA"/>
    <w:rsid w:val="00C00444"/>
    <w:rsid w:val="00C00662"/>
    <w:rsid w:val="00C208DE"/>
    <w:rsid w:val="00C318FD"/>
    <w:rsid w:val="00C32970"/>
    <w:rsid w:val="00C951C7"/>
    <w:rsid w:val="00CB6DB9"/>
    <w:rsid w:val="00D07625"/>
    <w:rsid w:val="00D239CF"/>
    <w:rsid w:val="00D42864"/>
    <w:rsid w:val="00D51592"/>
    <w:rsid w:val="00D6501C"/>
    <w:rsid w:val="00E15025"/>
    <w:rsid w:val="00E62FFB"/>
    <w:rsid w:val="00EF204C"/>
    <w:rsid w:val="00F00FE8"/>
    <w:rsid w:val="00F140CD"/>
    <w:rsid w:val="00F24638"/>
    <w:rsid w:val="00F446F5"/>
    <w:rsid w:val="00F714AC"/>
    <w:rsid w:val="00FB5AA3"/>
    <w:rsid w:val="00FC5BF8"/>
    <w:rsid w:val="00FC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14B9C1"/>
  <w15:chartTrackingRefBased/>
  <w15:docId w15:val="{A6AEE031-8522-4029-8A89-8B9465A2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2229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51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159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103136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B62A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2A56"/>
  </w:style>
  <w:style w:type="paragraph" w:styleId="Sidefod">
    <w:name w:val="footer"/>
    <w:basedOn w:val="Normal"/>
    <w:link w:val="SidefodTegn"/>
    <w:uiPriority w:val="99"/>
    <w:unhideWhenUsed/>
    <w:rsid w:val="00B62A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286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Herningsholm IT-Center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Egelund Olsen</dc:creator>
  <cp:keywords/>
  <dc:description/>
  <cp:lastModifiedBy>Mathias Lyngsø</cp:lastModifiedBy>
  <cp:revision>47</cp:revision>
  <cp:lastPrinted>2018-04-12T09:05:00Z</cp:lastPrinted>
  <dcterms:created xsi:type="dcterms:W3CDTF">2018-04-12T08:28:00Z</dcterms:created>
  <dcterms:modified xsi:type="dcterms:W3CDTF">2025-08-19T06:19:00Z</dcterms:modified>
</cp:coreProperties>
</file>